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1544" w14:textId="77777777" w:rsidR="00E96C5D" w:rsidRDefault="00C20880" w:rsidP="00E96C5D">
      <w:pPr>
        <w:pStyle w:val="21"/>
        <w:keepNext/>
        <w:keepLines/>
        <w:shd w:val="clear" w:color="auto" w:fill="auto"/>
        <w:tabs>
          <w:tab w:val="left" w:pos="755"/>
        </w:tabs>
        <w:spacing w:after="0" w:line="280" w:lineRule="exact"/>
        <w:jc w:val="center"/>
        <w:rPr>
          <w:rStyle w:val="20"/>
          <w:b/>
          <w:bCs/>
          <w:sz w:val="32"/>
          <w:szCs w:val="32"/>
        </w:rPr>
      </w:pPr>
      <w:bookmarkStart w:id="0" w:name="bookmark9"/>
      <w:r w:rsidRPr="006A22DA">
        <w:rPr>
          <w:rStyle w:val="20"/>
          <w:b/>
          <w:bCs/>
          <w:sz w:val="32"/>
          <w:szCs w:val="32"/>
        </w:rPr>
        <w:t xml:space="preserve">Центр компетенций </w:t>
      </w:r>
    </w:p>
    <w:p w14:paraId="16942180" w14:textId="563BC882" w:rsidR="00C20880" w:rsidRPr="006A22DA" w:rsidRDefault="00C20880" w:rsidP="00E96C5D">
      <w:pPr>
        <w:pStyle w:val="21"/>
        <w:keepNext/>
        <w:keepLines/>
        <w:shd w:val="clear" w:color="auto" w:fill="auto"/>
        <w:tabs>
          <w:tab w:val="left" w:pos="755"/>
        </w:tabs>
        <w:spacing w:after="0" w:line="280" w:lineRule="exact"/>
        <w:jc w:val="center"/>
        <w:rPr>
          <w:rStyle w:val="70"/>
          <w:color w:val="auto"/>
          <w:sz w:val="32"/>
          <w:szCs w:val="32"/>
          <w:u w:val="none"/>
          <w:shd w:val="clear" w:color="auto" w:fill="auto"/>
          <w:lang w:eastAsia="en-US" w:bidi="ar-SA"/>
        </w:rPr>
      </w:pPr>
      <w:r w:rsidRPr="006A22DA">
        <w:rPr>
          <w:rStyle w:val="20"/>
          <w:b/>
          <w:bCs/>
          <w:sz w:val="32"/>
          <w:szCs w:val="32"/>
        </w:rPr>
        <w:t>в сфере сельскохозяйственной</w:t>
      </w:r>
      <w:r w:rsidR="00E96C5D">
        <w:rPr>
          <w:rStyle w:val="20"/>
          <w:b/>
          <w:bCs/>
          <w:sz w:val="32"/>
          <w:szCs w:val="32"/>
        </w:rPr>
        <w:t xml:space="preserve"> </w:t>
      </w:r>
      <w:r w:rsidRPr="006A22DA">
        <w:rPr>
          <w:rStyle w:val="20"/>
          <w:b/>
          <w:bCs/>
          <w:sz w:val="32"/>
          <w:szCs w:val="32"/>
        </w:rPr>
        <w:t>кооперации и</w:t>
      </w:r>
      <w:bookmarkEnd w:id="0"/>
      <w:r w:rsidR="00E96C5D">
        <w:rPr>
          <w:rStyle w:val="20"/>
          <w:b/>
          <w:bCs/>
          <w:sz w:val="32"/>
          <w:szCs w:val="32"/>
        </w:rPr>
        <w:t xml:space="preserve"> </w:t>
      </w:r>
      <w:r w:rsidRPr="006A22DA">
        <w:rPr>
          <w:rStyle w:val="70"/>
          <w:b/>
          <w:bCs/>
          <w:sz w:val="32"/>
          <w:szCs w:val="32"/>
        </w:rPr>
        <w:t>поддержки фермеров</w:t>
      </w:r>
    </w:p>
    <w:p w14:paraId="40BE098A" w14:textId="77777777" w:rsidR="006A22DA" w:rsidRDefault="006A22DA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D5F587" w14:textId="6C4AF1AB" w:rsidR="00C20880" w:rsidRPr="00703E75" w:rsidRDefault="00041998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</w:t>
      </w:r>
      <w:r w:rsidR="00FE5F03">
        <w:rPr>
          <w:rFonts w:ascii="Times New Roman" w:hAnsi="Times New Roman" w:cs="Times New Roman"/>
          <w:sz w:val="28"/>
          <w:szCs w:val="28"/>
        </w:rPr>
        <w:t>декабрь</w:t>
      </w:r>
      <w:r w:rsidR="00C20880">
        <w:rPr>
          <w:rFonts w:ascii="Times New Roman" w:hAnsi="Times New Roman" w:cs="Times New Roman"/>
          <w:sz w:val="28"/>
          <w:szCs w:val="28"/>
        </w:rPr>
        <w:t xml:space="preserve"> 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2022 года Центром компетенций в сфере сельскохозяйственной кооперации и по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дд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ержки фермеров ре</w:t>
      </w:r>
      <w:r w:rsidR="00C20880">
        <w:rPr>
          <w:rFonts w:ascii="Times New Roman" w:eastAsiaTheme="minorHAnsi" w:hAnsi="Times New Roman" w:cs="Times New Roman"/>
          <w:sz w:val="28"/>
          <w:szCs w:val="28"/>
        </w:rPr>
        <w:t>ализованы следующие мероприятия:</w:t>
      </w:r>
    </w:p>
    <w:p w14:paraId="6A392790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DAFB241" w14:textId="10FA399A" w:rsidR="00C20880" w:rsidRPr="0026296A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296A">
        <w:rPr>
          <w:rFonts w:ascii="Times New Roman" w:eastAsiaTheme="minorHAnsi" w:hAnsi="Times New Roman" w:cs="Times New Roman"/>
          <w:sz w:val="28"/>
          <w:szCs w:val="28"/>
        </w:rPr>
        <w:t>1. Всего п</w:t>
      </w:r>
      <w:r w:rsidR="00041998" w:rsidRPr="0026296A">
        <w:rPr>
          <w:rFonts w:ascii="Times New Roman" w:eastAsiaTheme="minorHAnsi" w:hAnsi="Times New Roman" w:cs="Times New Roman"/>
          <w:sz w:val="28"/>
          <w:szCs w:val="28"/>
        </w:rPr>
        <w:t>редоставлено 3</w:t>
      </w:r>
      <w:r w:rsidR="005015A1" w:rsidRPr="0026296A">
        <w:rPr>
          <w:rFonts w:ascii="Times New Roman" w:eastAsiaTheme="minorHAnsi" w:hAnsi="Times New Roman" w:cs="Times New Roman"/>
          <w:sz w:val="28"/>
          <w:szCs w:val="28"/>
        </w:rPr>
        <w:t>84</w:t>
      </w:r>
      <w:r w:rsidR="00041998" w:rsidRPr="002629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6296A">
        <w:rPr>
          <w:rFonts w:ascii="Times New Roman" w:eastAsiaTheme="minorHAnsi" w:hAnsi="Times New Roman" w:cs="Times New Roman"/>
          <w:sz w:val="28"/>
          <w:szCs w:val="28"/>
        </w:rPr>
        <w:t>услуг, из них:</w:t>
      </w:r>
    </w:p>
    <w:p w14:paraId="48563384" w14:textId="0CC2D261" w:rsidR="00C20880" w:rsidRPr="00703E75" w:rsidRDefault="00041998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Проведено </w:t>
      </w:r>
      <w:r w:rsidR="005015A1">
        <w:rPr>
          <w:rFonts w:ascii="Times New Roman" w:eastAsiaTheme="minorHAnsi" w:hAnsi="Times New Roman" w:cs="Times New Roman"/>
          <w:sz w:val="28"/>
          <w:szCs w:val="28"/>
        </w:rPr>
        <w:t>327</w:t>
      </w:r>
      <w:r w:rsidR="00F07FE3">
        <w:rPr>
          <w:rFonts w:ascii="Times New Roman" w:eastAsiaTheme="minorHAnsi" w:hAnsi="Times New Roman" w:cs="Times New Roman"/>
          <w:sz w:val="28"/>
          <w:szCs w:val="28"/>
        </w:rPr>
        <w:t xml:space="preserve"> консультаций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по вопросам организации, ведения бизнеса, получения мер государственной поддержки, получения льготного финансирования и предоставления гарантийной поддержки. </w:t>
      </w:r>
    </w:p>
    <w:p w14:paraId="2E0328DE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2) Предоставлена 1 услуга по подготовке и оформлению пакета документов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получение грантов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в форме субсидий на развитие материально-технической базы сельскохозяйственных потребительских кооперативов для ССПСПК «Спутник». Грант кооперативом получен.</w:t>
      </w:r>
    </w:p>
    <w:p w14:paraId="4A43A54A" w14:textId="77777777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3) Предоставлено 4 услуги по подготовке и оформлению пакета 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окументов на получение грантов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в форме субсидий на развитие материально-технической базы сельскохозяйственных потребительских кооперативов для следующих кооперативов: СПССПК «Елена», СППССК «Хогот», СПССПК «Сокол», ПСТСПК «Боханский».</w:t>
      </w:r>
    </w:p>
    <w:p w14:paraId="2028DD27" w14:textId="77CA6BA4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4) Предоставлена 1 услуга по подготовке и оформлению пакета документов на получение гранта на развитие семейной животноводческой фермы для КФХ Распутин А.В. Грант заявителем получен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 xml:space="preserve"> на строительство молочной фермы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AB8EFC4" w14:textId="2B9078B4" w:rsidR="00C20880" w:rsidRPr="00703E75" w:rsidRDefault="00F07FE3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Предоставлено 11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услуг по оформлению отчетных документов СМСП в АПК, по формам министерства сельского хозяйства Иркутской области.</w:t>
      </w:r>
    </w:p>
    <w:p w14:paraId="03D320CD" w14:textId="60734A42" w:rsidR="00C20880" w:rsidRPr="00703E75" w:rsidRDefault="00C20880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6) Предоставлена услуга по подготовке и оформлению заявочного пакета документов на грант «Агростартап» 30-ти СМСП. </w:t>
      </w:r>
    </w:p>
    <w:p w14:paraId="559E0FD8" w14:textId="368B6DC1" w:rsidR="00C20880" w:rsidRDefault="005A47E9" w:rsidP="00C20880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7) </w:t>
      </w:r>
      <w:bookmarkStart w:id="1" w:name="_Hlk121305838"/>
      <w:r>
        <w:rPr>
          <w:rFonts w:ascii="Times New Roman" w:eastAsiaTheme="minorHAnsi" w:hAnsi="Times New Roman" w:cs="Times New Roman"/>
          <w:sz w:val="28"/>
          <w:szCs w:val="28"/>
        </w:rPr>
        <w:t>Предоставлен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3 услуги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по подготовке и оформлению заявочного пакета документов на грант </w:t>
      </w:r>
      <w:bookmarkEnd w:id="1"/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«Агротуризм» для</w:t>
      </w:r>
      <w:r w:rsidRPr="005A47E9">
        <w:rPr>
          <w:rFonts w:ascii="Times New Roman" w:eastAsiaTheme="minorHAnsi" w:hAnsi="Times New Roman" w:cs="Times New Roman"/>
          <w:sz w:val="28"/>
          <w:szCs w:val="28"/>
        </w:rPr>
        <w:t>: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 xml:space="preserve">ИП Главы 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КФХ Филимонов Г.Г.</w:t>
      </w:r>
      <w:r>
        <w:rPr>
          <w:rFonts w:ascii="Times New Roman" w:eastAsiaTheme="minorHAnsi" w:hAnsi="Times New Roman" w:cs="Times New Roman"/>
          <w:sz w:val="28"/>
          <w:szCs w:val="28"/>
        </w:rPr>
        <w:t>, ЗАО «Большереченское», ООО Т.Д. «Гулливер».</w:t>
      </w:r>
    </w:p>
    <w:p w14:paraId="2BD2B43A" w14:textId="52581AF7" w:rsidR="002106AC" w:rsidRDefault="00A33EED" w:rsidP="00E96C5D">
      <w:pPr>
        <w:ind w:firstLine="567"/>
        <w:jc w:val="both"/>
        <w:rPr>
          <w:rStyle w:val="70"/>
          <w:rFonts w:eastAsiaTheme="minorHAnsi"/>
          <w:b w:val="0"/>
          <w:u w:val="non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8) Предоставлено 4 услуги по подготовке и оформлению пакета документов </w:t>
      </w:r>
      <w:r w:rsidR="002106AC" w:rsidRPr="002106AC">
        <w:rPr>
          <w:rStyle w:val="70"/>
          <w:rFonts w:eastAsiaTheme="minorHAnsi"/>
          <w:b w:val="0"/>
          <w:u w:val="none"/>
        </w:rPr>
        <w:t xml:space="preserve">на получение государственной поддержки по предоставлению субсидий из областного бюджета в целях возмещения части затрат, связанных с приобретением и последующим внесением в неделимый фонд с/х техники, специализированного автотранспорта, оборудования для организации хранения, переработки, упаковки, маркировки , транспортировки и реализации с/х продукции и мобильных торговых объектов для оказания услуг членам сельскохозяйственного потребительского кооператива (далее </w:t>
      </w:r>
      <w:proofErr w:type="spellStart"/>
      <w:r w:rsidR="002106AC" w:rsidRPr="002106AC">
        <w:rPr>
          <w:rStyle w:val="70"/>
          <w:rFonts w:eastAsiaTheme="minorHAnsi"/>
          <w:b w:val="0"/>
          <w:u w:val="none"/>
        </w:rPr>
        <w:t>СПоК</w:t>
      </w:r>
      <w:proofErr w:type="spellEnd"/>
      <w:r w:rsidR="002106AC" w:rsidRPr="002106AC">
        <w:rPr>
          <w:rStyle w:val="70"/>
          <w:rFonts w:eastAsiaTheme="minorHAnsi"/>
          <w:b w:val="0"/>
          <w:u w:val="none"/>
        </w:rPr>
        <w:t xml:space="preserve">) для 4 </w:t>
      </w:r>
      <w:r w:rsidR="00E96C5D">
        <w:rPr>
          <w:rStyle w:val="70"/>
          <w:rFonts w:eastAsiaTheme="minorHAnsi"/>
          <w:b w:val="0"/>
          <w:u w:val="none"/>
        </w:rPr>
        <w:t>кооператив</w:t>
      </w:r>
      <w:r w:rsidR="002106AC" w:rsidRPr="002106AC">
        <w:rPr>
          <w:rStyle w:val="70"/>
          <w:rFonts w:eastAsiaTheme="minorHAnsi"/>
          <w:b w:val="0"/>
          <w:u w:val="none"/>
        </w:rPr>
        <w:t>ов:</w:t>
      </w:r>
      <w:r w:rsidR="002106AC">
        <w:rPr>
          <w:rStyle w:val="70"/>
          <w:rFonts w:eastAsiaTheme="minorHAnsi"/>
          <w:b w:val="0"/>
          <w:u w:val="none"/>
        </w:rPr>
        <w:t xml:space="preserve"> </w:t>
      </w:r>
      <w:r w:rsidR="003B2ABD" w:rsidRPr="003B2ABD">
        <w:rPr>
          <w:rStyle w:val="70"/>
          <w:rFonts w:eastAsiaTheme="minorHAnsi"/>
          <w:b w:val="0"/>
          <w:bCs w:val="0"/>
          <w:u w:val="none"/>
        </w:rPr>
        <w:t>СПССПК «</w:t>
      </w:r>
      <w:proofErr w:type="spellStart"/>
      <w:r w:rsidR="003B2ABD" w:rsidRPr="003B2ABD">
        <w:rPr>
          <w:rStyle w:val="70"/>
          <w:rFonts w:eastAsiaTheme="minorHAnsi"/>
          <w:b w:val="0"/>
          <w:bCs w:val="0"/>
          <w:u w:val="none"/>
        </w:rPr>
        <w:t>Булусинский</w:t>
      </w:r>
      <w:proofErr w:type="spellEnd"/>
      <w:r w:rsidR="003B2ABD" w:rsidRPr="003B2ABD">
        <w:rPr>
          <w:rStyle w:val="70"/>
          <w:rFonts w:eastAsiaTheme="minorHAnsi"/>
          <w:b w:val="0"/>
          <w:bCs w:val="0"/>
          <w:u w:val="none"/>
        </w:rPr>
        <w:t>»,</w:t>
      </w:r>
      <w:r w:rsidR="003B2ABD">
        <w:rPr>
          <w:rFonts w:ascii="Times New Roman" w:hAnsi="Times New Roman" w:cs="Times New Roman"/>
        </w:rPr>
        <w:t xml:space="preserve"> </w:t>
      </w:r>
      <w:r w:rsidR="002106AC">
        <w:rPr>
          <w:rStyle w:val="70"/>
          <w:rFonts w:eastAsiaTheme="minorHAnsi"/>
          <w:b w:val="0"/>
          <w:u w:val="none"/>
        </w:rPr>
        <w:t xml:space="preserve">СПССПК «Солнечный», ССППК «Татьяна», СППССК «Милка», СССПК «Спектр». </w:t>
      </w:r>
      <w:r w:rsidR="002106AC" w:rsidRPr="002106AC">
        <w:rPr>
          <w:rStyle w:val="70"/>
          <w:rFonts w:eastAsiaTheme="minorHAnsi"/>
          <w:b w:val="0"/>
          <w:u w:val="none"/>
        </w:rPr>
        <w:t>Субсидии кооперативами получены.</w:t>
      </w:r>
    </w:p>
    <w:p w14:paraId="4D58D7FB" w14:textId="192CE116" w:rsidR="00DE0423" w:rsidRDefault="00DE0423" w:rsidP="00E96C5D">
      <w:pPr>
        <w:ind w:firstLine="709"/>
        <w:jc w:val="both"/>
        <w:rPr>
          <w:rStyle w:val="70"/>
          <w:rFonts w:eastAsiaTheme="minorHAnsi"/>
          <w:b w:val="0"/>
          <w:u w:val="none"/>
        </w:rPr>
      </w:pPr>
      <w:r>
        <w:rPr>
          <w:rStyle w:val="70"/>
          <w:rFonts w:eastAsiaTheme="minorHAnsi"/>
          <w:b w:val="0"/>
          <w:u w:val="none"/>
        </w:rPr>
        <w:t>9) Предоставлена 1 услуга по подготовке и оформлению пакета документов на получение государственной поддержки</w:t>
      </w:r>
      <w:r w:rsidRPr="00DE0423">
        <w:rPr>
          <w:rFonts w:ascii="Times New Roman" w:hAnsi="Times New Roman" w:cs="Times New Roman"/>
        </w:rPr>
        <w:t xml:space="preserve"> </w:t>
      </w:r>
      <w:r w:rsidRPr="00DE0423">
        <w:rPr>
          <w:rFonts w:ascii="Times New Roman" w:hAnsi="Times New Roman" w:cs="Times New Roman"/>
          <w:sz w:val="28"/>
          <w:szCs w:val="28"/>
        </w:rPr>
        <w:t xml:space="preserve">в форме субсидий в </w:t>
      </w:r>
      <w:r w:rsidRPr="00DE0423">
        <w:rPr>
          <w:rFonts w:ascii="Times New Roman" w:hAnsi="Times New Roman" w:cs="Times New Roman"/>
          <w:sz w:val="28"/>
          <w:szCs w:val="28"/>
        </w:rPr>
        <w:lastRenderedPageBreak/>
        <w:t>целях финансового обеспечения затрат на строительство и комплектацию молочных ферм в соответствии с Положением о предоставлении грантов в форме субсидий в целях финансового обеспечения затрат на строительство и комплектацию молочных ферм, утвержденным постановлением Правительства Иркутской области от 18 марта 2019 г. № 222-пп</w:t>
      </w:r>
      <w:r w:rsidRPr="00DE0423">
        <w:rPr>
          <w:rStyle w:val="70"/>
          <w:rFonts w:eastAsiaTheme="minorHAnsi"/>
          <w:b w:val="0"/>
          <w:u w:val="none"/>
        </w:rPr>
        <w:t xml:space="preserve"> </w:t>
      </w:r>
      <w:r>
        <w:rPr>
          <w:rStyle w:val="70"/>
          <w:rFonts w:eastAsiaTheme="minorHAnsi"/>
          <w:b w:val="0"/>
          <w:u w:val="none"/>
        </w:rPr>
        <w:t>для</w:t>
      </w:r>
      <w:r w:rsidR="00E96C5D">
        <w:rPr>
          <w:rStyle w:val="70"/>
          <w:rFonts w:eastAsiaTheme="minorHAnsi"/>
          <w:b w:val="0"/>
          <w:u w:val="none"/>
        </w:rPr>
        <w:t xml:space="preserve"> ИП Глава</w:t>
      </w:r>
      <w:r>
        <w:rPr>
          <w:rStyle w:val="70"/>
          <w:rFonts w:eastAsiaTheme="minorHAnsi"/>
          <w:b w:val="0"/>
          <w:u w:val="none"/>
        </w:rPr>
        <w:t xml:space="preserve"> КФХ Комаров Ю.В.</w:t>
      </w:r>
    </w:p>
    <w:p w14:paraId="42CF2643" w14:textId="795ECB86" w:rsidR="004C5E25" w:rsidRDefault="004C5E25" w:rsidP="00E96C5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Style w:val="70"/>
          <w:rFonts w:eastAsiaTheme="minorHAnsi"/>
          <w:b w:val="0"/>
          <w:u w:val="none"/>
        </w:rPr>
        <w:t xml:space="preserve">10) </w:t>
      </w:r>
      <w:r>
        <w:rPr>
          <w:rFonts w:ascii="Times New Roman" w:eastAsiaTheme="minorHAnsi" w:hAnsi="Times New Roman" w:cs="Times New Roman"/>
          <w:sz w:val="28"/>
          <w:szCs w:val="28"/>
        </w:rPr>
        <w:t>Предоставлен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 услуги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 по подготовке и оформлению заявочного пакета документов на грант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«Развитие материально-технической базы для заготовки и (или) переработки пищевых лесных ресурсов и лекарственных растений» (ИП Шевченко г.</w:t>
      </w:r>
      <w:r w:rsidR="00651A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Тулун, ООО «Море Сибири» г.</w:t>
      </w:r>
      <w:r w:rsidR="00651A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Шелехов)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A20F6BF" w14:textId="77777777" w:rsidR="00651ACF" w:rsidRDefault="00651ACF" w:rsidP="00651ACF">
      <w:pPr>
        <w:widowControl/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4184B72" w14:textId="250F6127" w:rsidR="00651ACF" w:rsidRPr="00651ACF" w:rsidRDefault="00651ACF" w:rsidP="00E96C5D">
      <w:pPr>
        <w:widowControl/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ACF">
        <w:rPr>
          <w:rFonts w:ascii="Times New Roman" w:eastAsiaTheme="minorHAnsi" w:hAnsi="Times New Roman" w:cs="Times New Roman"/>
          <w:sz w:val="28"/>
          <w:szCs w:val="28"/>
        </w:rPr>
        <w:t>Всего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 2022 год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Центром компетенций оказан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>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</w:t>
      </w:r>
      <w:r w:rsidR="00E96C5D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подготовке и 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>оформлен</w:t>
      </w:r>
      <w:r>
        <w:rPr>
          <w:rFonts w:ascii="Times New Roman" w:eastAsiaTheme="minorHAnsi" w:hAnsi="Times New Roman" w:cs="Times New Roman"/>
          <w:sz w:val="28"/>
          <w:szCs w:val="28"/>
        </w:rPr>
        <w:t>ию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 xml:space="preserve"> пакетов документов на получение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государственной поддержки в форме 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>грант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 xml:space="preserve"> и субсиди</w:t>
      </w:r>
      <w:r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B2AB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45 СМСП, из них </w:t>
      </w:r>
      <w:r w:rsidR="003B2ABD" w:rsidRPr="003B2ABD">
        <w:rPr>
          <w:rFonts w:ascii="Times New Roman" w:eastAsiaTheme="minorHAnsi" w:hAnsi="Times New Roman" w:cs="Times New Roman"/>
          <w:b/>
          <w:bCs/>
          <w:sz w:val="28"/>
          <w:szCs w:val="28"/>
        </w:rPr>
        <w:t>24</w:t>
      </w:r>
      <w:r w:rsidRPr="003B2AB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СМСП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>, получили средства государственной поддержки по линии МСХ на сумму 160,2 млн.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51ACF">
        <w:rPr>
          <w:rFonts w:ascii="Times New Roman" w:eastAsiaTheme="minorHAnsi" w:hAnsi="Times New Roman" w:cs="Times New Roman"/>
          <w:sz w:val="28"/>
          <w:szCs w:val="28"/>
        </w:rPr>
        <w:t>рублей.</w:t>
      </w:r>
    </w:p>
    <w:p w14:paraId="7DEBA4A5" w14:textId="5FB77DFB" w:rsidR="00651ACF" w:rsidRPr="00241699" w:rsidRDefault="003B2ABD" w:rsidP="00241699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1699">
        <w:rPr>
          <w:rFonts w:ascii="Times New Roman" w:eastAsiaTheme="minorHAnsi" w:hAnsi="Times New Roman" w:cs="Times New Roman"/>
          <w:sz w:val="28"/>
          <w:szCs w:val="28"/>
        </w:rPr>
        <w:t>11 Агростартап</w:t>
      </w:r>
    </w:p>
    <w:p w14:paraId="1D68F2D5" w14:textId="405713D1" w:rsidR="003B2ABD" w:rsidRPr="00241699" w:rsidRDefault="003B2ABD" w:rsidP="00241699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1699">
        <w:rPr>
          <w:rFonts w:ascii="Times New Roman" w:eastAsiaTheme="minorHAnsi" w:hAnsi="Times New Roman" w:cs="Times New Roman"/>
          <w:sz w:val="28"/>
          <w:szCs w:val="28"/>
        </w:rPr>
        <w:t>5 СПОК грант</w:t>
      </w:r>
    </w:p>
    <w:p w14:paraId="67A009B2" w14:textId="19B83D29" w:rsidR="003B2ABD" w:rsidRPr="00241699" w:rsidRDefault="00241699" w:rsidP="00241699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1699">
        <w:rPr>
          <w:rFonts w:ascii="Times New Roman" w:eastAsiaTheme="minorHAnsi" w:hAnsi="Times New Roman" w:cs="Times New Roman"/>
          <w:sz w:val="28"/>
          <w:szCs w:val="28"/>
        </w:rPr>
        <w:t>5</w:t>
      </w:r>
      <w:r w:rsidR="003B2ABD" w:rsidRPr="002416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3B2ABD" w:rsidRPr="00241699">
        <w:rPr>
          <w:rFonts w:ascii="Times New Roman" w:eastAsiaTheme="minorHAnsi" w:hAnsi="Times New Roman" w:cs="Times New Roman"/>
          <w:sz w:val="28"/>
          <w:szCs w:val="28"/>
        </w:rPr>
        <w:t>СПоК</w:t>
      </w:r>
      <w:proofErr w:type="spellEnd"/>
      <w:r w:rsidR="003B2ABD" w:rsidRPr="00241699">
        <w:rPr>
          <w:rFonts w:ascii="Times New Roman" w:eastAsiaTheme="minorHAnsi" w:hAnsi="Times New Roman" w:cs="Times New Roman"/>
          <w:sz w:val="28"/>
          <w:szCs w:val="28"/>
        </w:rPr>
        <w:t xml:space="preserve"> 50на 50</w:t>
      </w:r>
    </w:p>
    <w:p w14:paraId="0C7CF710" w14:textId="01F5A3B5" w:rsidR="003B2ABD" w:rsidRPr="00241699" w:rsidRDefault="003B2ABD" w:rsidP="00241699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1699">
        <w:rPr>
          <w:rFonts w:ascii="Times New Roman" w:eastAsiaTheme="minorHAnsi" w:hAnsi="Times New Roman" w:cs="Times New Roman"/>
          <w:sz w:val="28"/>
          <w:szCs w:val="28"/>
        </w:rPr>
        <w:t>1 Агротуризм</w:t>
      </w:r>
    </w:p>
    <w:p w14:paraId="479611B9" w14:textId="6D740D79" w:rsidR="003B2ABD" w:rsidRPr="00241699" w:rsidRDefault="003B2ABD" w:rsidP="00241699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1699">
        <w:rPr>
          <w:rFonts w:ascii="Times New Roman" w:eastAsiaTheme="minorHAnsi" w:hAnsi="Times New Roman" w:cs="Times New Roman"/>
          <w:sz w:val="28"/>
          <w:szCs w:val="28"/>
        </w:rPr>
        <w:t>1-СЖФ</w:t>
      </w:r>
    </w:p>
    <w:p w14:paraId="1835D5C4" w14:textId="5CE5FC11" w:rsidR="003B2ABD" w:rsidRPr="00241699" w:rsidRDefault="003B2ABD" w:rsidP="00241699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1699">
        <w:rPr>
          <w:rFonts w:ascii="Times New Roman" w:eastAsiaTheme="minorHAnsi" w:hAnsi="Times New Roman" w:cs="Times New Roman"/>
          <w:sz w:val="28"/>
          <w:szCs w:val="28"/>
        </w:rPr>
        <w:t>1 МФ</w:t>
      </w:r>
    </w:p>
    <w:p w14:paraId="7E03F708" w14:textId="77777777" w:rsidR="003B2ABD" w:rsidRPr="00651ACF" w:rsidRDefault="003B2ABD" w:rsidP="00DE0423">
      <w:pPr>
        <w:jc w:val="both"/>
        <w:rPr>
          <w:bCs/>
        </w:rPr>
      </w:pPr>
    </w:p>
    <w:p w14:paraId="00639885" w14:textId="7D15ADC2" w:rsidR="004C5E25" w:rsidRPr="0026296A" w:rsidRDefault="004C5E25" w:rsidP="003B2ABD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t xml:space="preserve">2. </w:t>
      </w:r>
      <w:r w:rsidR="00041998" w:rsidRPr="0026296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E5F03" w:rsidRPr="0026296A">
        <w:rPr>
          <w:rFonts w:ascii="Times New Roman" w:hAnsi="Times New Roman" w:cs="Times New Roman"/>
          <w:sz w:val="28"/>
          <w:szCs w:val="28"/>
        </w:rPr>
        <w:t>41</w:t>
      </w:r>
      <w:r w:rsidRPr="0026296A">
        <w:rPr>
          <w:rFonts w:ascii="Times New Roman" w:hAnsi="Times New Roman" w:cs="Times New Roman"/>
          <w:sz w:val="28"/>
          <w:szCs w:val="28"/>
        </w:rPr>
        <w:t xml:space="preserve"> мероприятий, из них:</w:t>
      </w:r>
    </w:p>
    <w:p w14:paraId="07DEE3C3" w14:textId="3DE4125E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</w:t>
      </w:r>
      <w:r w:rsidR="00FE5F03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 семинаров на темы:</w:t>
      </w:r>
    </w:p>
    <w:p w14:paraId="0CD46139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- «Инструменты развития агро-бизнеса. Господдержка. </w:t>
      </w:r>
      <w:r w:rsidRPr="008159E1">
        <w:rPr>
          <w:rFonts w:ascii="Times New Roman" w:eastAsiaTheme="minorHAnsi" w:hAnsi="Times New Roman" w:cs="Times New Roman"/>
          <w:sz w:val="28"/>
          <w:szCs w:val="28"/>
        </w:rPr>
        <w:t>Кросс-маркетинг»;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4AA27E18" w14:textId="4954D245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3E75">
        <w:rPr>
          <w:rFonts w:ascii="Times New Roman" w:hAnsi="Times New Roman" w:cs="Times New Roman"/>
          <w:sz w:val="28"/>
          <w:szCs w:val="28"/>
        </w:rPr>
        <w:t xml:space="preserve"> «Меры поддержки субъект</w:t>
      </w:r>
      <w:r w:rsidR="00BA311E">
        <w:rPr>
          <w:rFonts w:ascii="Times New Roman" w:hAnsi="Times New Roman" w:cs="Times New Roman"/>
          <w:sz w:val="28"/>
          <w:szCs w:val="28"/>
        </w:rPr>
        <w:t>ов</w:t>
      </w:r>
      <w:r w:rsidRPr="00703E7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АПК Иркутской области»;</w:t>
      </w:r>
    </w:p>
    <w:p w14:paraId="56CC4AB8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«Вовлечение молодого населения в сельскохозяйственную деятельность, меры государственной поддержки сельской молодежи».</w:t>
      </w:r>
    </w:p>
    <w:p w14:paraId="765B4C48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E75">
        <w:rPr>
          <w:rFonts w:ascii="Times New Roman" w:hAnsi="Times New Roman" w:cs="Times New Roman"/>
          <w:sz w:val="28"/>
          <w:szCs w:val="28"/>
        </w:rPr>
        <w:t>«Ведение предпринимательской деятельности общин коренных малочисленных народов Иркутской области».</w:t>
      </w:r>
    </w:p>
    <w:p w14:paraId="278A6563" w14:textId="4963EB46" w:rsidR="004C5E2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 xml:space="preserve">- </w:t>
      </w:r>
      <w:r w:rsidR="00BA311E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Pr="00703E75">
        <w:rPr>
          <w:rFonts w:ascii="Times New Roman" w:hAnsi="Times New Roman" w:cs="Times New Roman"/>
          <w:sz w:val="28"/>
          <w:szCs w:val="28"/>
        </w:rPr>
        <w:t>«Создание и функционирование сельскохозяйственных потребительских кооперативов» (Куйтунский район).</w:t>
      </w:r>
    </w:p>
    <w:p w14:paraId="03604AEE" w14:textId="1A8CE1C9" w:rsidR="004C5E2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5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71D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от Центра </w:t>
      </w:r>
      <w:r w:rsidR="00BA311E">
        <w:rPr>
          <w:rFonts w:ascii="Times New Roman" w:hAnsi="Times New Roman" w:cs="Times New Roman"/>
          <w:sz w:val="28"/>
          <w:szCs w:val="28"/>
        </w:rPr>
        <w:t>«</w:t>
      </w:r>
      <w:r w:rsidRPr="0005571D">
        <w:rPr>
          <w:rFonts w:ascii="Times New Roman" w:hAnsi="Times New Roman" w:cs="Times New Roman"/>
          <w:sz w:val="28"/>
          <w:szCs w:val="28"/>
        </w:rPr>
        <w:t>Мой бизнес</w:t>
      </w:r>
      <w:r w:rsidR="00BA311E">
        <w:rPr>
          <w:rFonts w:ascii="Times New Roman" w:hAnsi="Times New Roman" w:cs="Times New Roman"/>
          <w:sz w:val="28"/>
          <w:szCs w:val="28"/>
        </w:rPr>
        <w:t>»</w:t>
      </w:r>
      <w:r w:rsidRPr="0005571D">
        <w:rPr>
          <w:rFonts w:ascii="Times New Roman" w:hAnsi="Times New Roman" w:cs="Times New Roman"/>
          <w:sz w:val="28"/>
          <w:szCs w:val="28"/>
        </w:rPr>
        <w:t xml:space="preserve">, МСХ Иркутской области. Деятельность Центра компетенций в сфере </w:t>
      </w:r>
      <w:proofErr w:type="spellStart"/>
      <w:r w:rsidRPr="0005571D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>кооперации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поддержки фермеров» (образовательный центр «Персей», </w:t>
      </w:r>
      <w:r w:rsidR="00BA311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BA311E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BA311E">
        <w:rPr>
          <w:rFonts w:ascii="Times New Roman" w:hAnsi="Times New Roman" w:cs="Times New Roman"/>
          <w:sz w:val="28"/>
          <w:szCs w:val="28"/>
        </w:rPr>
        <w:t>ИрГАУ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20273646" w14:textId="5C97CEE5" w:rsidR="004C5E2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41998">
        <w:rPr>
          <w:rFonts w:ascii="Times New Roman" w:hAnsi="Times New Roman" w:cs="Times New Roman"/>
          <w:sz w:val="28"/>
          <w:szCs w:val="28"/>
        </w:rPr>
        <w:t>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мясно</w:t>
      </w:r>
      <w:r w:rsidR="00BA31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скотоводств</w:t>
      </w:r>
      <w:r w:rsidR="00BA31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998">
        <w:rPr>
          <w:rFonts w:ascii="Times New Roman" w:hAnsi="Times New Roman" w:cs="Times New Roman"/>
          <w:sz w:val="28"/>
          <w:szCs w:val="28"/>
        </w:rPr>
        <w:t>.</w:t>
      </w:r>
    </w:p>
    <w:p w14:paraId="58A409AC" w14:textId="712619FA" w:rsidR="00FE5F03" w:rsidRPr="0005571D" w:rsidRDefault="00FE5F03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«Изменения федерального и регионального законодательства в 2023 году»</w:t>
      </w:r>
    </w:p>
    <w:p w14:paraId="1B59DC8C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E946A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14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 xml:space="preserve"> вебинаров на темы:</w:t>
      </w:r>
    </w:p>
    <w:p w14:paraId="6A409121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lastRenderedPageBreak/>
        <w:t>- «Меры государственной поддержки. Грант «Агростартап»;</w:t>
      </w:r>
    </w:p>
    <w:p w14:paraId="4A0C8B09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«Аудит пищевого производства со стороны торговых сетей»;</w:t>
      </w:r>
    </w:p>
    <w:p w14:paraId="5E3EAF42" w14:textId="34115DB2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«Деятельность сельскохозяйственных потребительских кооперативов Иркутской области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5D672C3" w14:textId="194451E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«Новый порядок осуществления контрольно-надзорных действий в рамках федерального государственного санитарно-эпидемиологического контроля (надзора) федерального государственного контроля (надзора) в области защиты прав потребителей» в 2022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г.»;</w:t>
      </w:r>
    </w:p>
    <w:p w14:paraId="2EFD5904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«Контрактная система в сфере государственных закупок: практика применения для поставщиков».</w:t>
      </w:r>
    </w:p>
    <w:p w14:paraId="484CAE71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«Вовлечение молодого населения в сельскохозяйственную деятельность, меры государственной поддержки сельской молодежи». (2 вебинара)</w:t>
      </w:r>
    </w:p>
    <w:p w14:paraId="40CD0389" w14:textId="77777777" w:rsidR="004C5E25" w:rsidRPr="00703E7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«Развитие Агротуризма в 2022г. в Иркутской области».</w:t>
      </w:r>
    </w:p>
    <w:p w14:paraId="140D7A7C" w14:textId="77777777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- «Меры государственной поддержки молодежи в Агро</w:t>
      </w:r>
      <w:r>
        <w:rPr>
          <w:rFonts w:ascii="Times New Roman" w:eastAsiaTheme="minorHAnsi" w:hAnsi="Times New Roman" w:cs="Times New Roman"/>
          <w:sz w:val="28"/>
          <w:szCs w:val="28"/>
        </w:rPr>
        <w:t>промышленном комплексе».</w:t>
      </w:r>
    </w:p>
    <w:p w14:paraId="6420A71C" w14:textId="77777777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«Ввод в оборот продукции животного происхождения, выработанной на сельскохозяйственном предприятии».</w:t>
      </w:r>
    </w:p>
    <w:p w14:paraId="53B7C2A0" w14:textId="77777777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«Основы защиты растений».</w:t>
      </w:r>
    </w:p>
    <w:p w14:paraId="4BB24BB7" w14:textId="4DDFFB83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«Практика защиты прав аграрных и фермерских хозяйств: изменения с 01.03.2022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 xml:space="preserve"> Анна Валентиновна Соловьева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</w:p>
    <w:p w14:paraId="120F9249" w14:textId="3A3572A9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Вебинар для самозанятых в ЛПХ и КФХ Качугского района по мерам поддержки для КФХ и самозанятых. Соц. контракт для самозанятых в ЛПХ.</w:t>
      </w:r>
    </w:p>
    <w:p w14:paraId="7A6BB616" w14:textId="4E870E08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Вебинар «Работа в системе ФГИС «Зерно», «Охрана земель сельхозназначения» (Проводил Россельхознадзор).</w:t>
      </w:r>
    </w:p>
    <w:p w14:paraId="162CADCB" w14:textId="4B141153" w:rsidR="00FE5F03" w:rsidRDefault="00FE5F03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0A3053D" w14:textId="1F66ED42" w:rsidR="00FE5F03" w:rsidRPr="0026296A" w:rsidRDefault="00BA311E" w:rsidP="00BA311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FE5F03" w:rsidRPr="0026296A">
        <w:rPr>
          <w:rFonts w:ascii="Times New Roman" w:hAnsi="Times New Roman" w:cs="Times New Roman"/>
          <w:sz w:val="28"/>
          <w:szCs w:val="28"/>
        </w:rPr>
        <w:t xml:space="preserve"> в организации и проведении конференции местных товаропроизводителей «Развиваем родное дело».</w:t>
      </w:r>
    </w:p>
    <w:p w14:paraId="790CCF98" w14:textId="77777777" w:rsidR="00FE5F03" w:rsidRPr="00FE5F03" w:rsidRDefault="00FE5F03" w:rsidP="00BA31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03">
        <w:rPr>
          <w:rFonts w:ascii="Times New Roman" w:hAnsi="Times New Roman" w:cs="Times New Roman"/>
          <w:sz w:val="28"/>
          <w:szCs w:val="28"/>
        </w:rPr>
        <w:t>Основной целью мероприятия является содействие устойчивому развитию региональных сельхозтоваропроизводителей и продвижение продукции, произведенной субъектами малых форм хозяйствования АПК Иркутской области.</w:t>
      </w:r>
    </w:p>
    <w:p w14:paraId="5BE9690E" w14:textId="76B22B94" w:rsidR="00FE5F03" w:rsidRPr="00FE5F03" w:rsidRDefault="00FE5F03" w:rsidP="00FE5F03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B196E" w14:textId="77777777" w:rsidR="004C5E25" w:rsidRPr="0026296A" w:rsidRDefault="004C5E25" w:rsidP="004C5E25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t>Проведено 9 выездных семинаров с личным участием Центра компетенций в следующих населенных пунктах:</w:t>
      </w:r>
    </w:p>
    <w:p w14:paraId="1B9B6F39" w14:textId="24C0A543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г.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 w:rsidRPr="00703E75">
        <w:rPr>
          <w:rFonts w:ascii="Times New Roman" w:hAnsi="Times New Roman" w:cs="Times New Roman"/>
          <w:sz w:val="28"/>
          <w:szCs w:val="28"/>
        </w:rPr>
        <w:t>Усть-Илимск;</w:t>
      </w:r>
    </w:p>
    <w:p w14:paraId="3506A484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г. Байкальск;</w:t>
      </w:r>
    </w:p>
    <w:p w14:paraId="5AE22861" w14:textId="0D90B88F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г.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 w:rsidRPr="00703E75">
        <w:rPr>
          <w:rFonts w:ascii="Times New Roman" w:hAnsi="Times New Roman" w:cs="Times New Roman"/>
          <w:sz w:val="28"/>
          <w:szCs w:val="28"/>
        </w:rPr>
        <w:t>Усть-Кут</w:t>
      </w:r>
    </w:p>
    <w:p w14:paraId="3133F592" w14:textId="30C26C15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г.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 w:rsidRPr="00703E75">
        <w:rPr>
          <w:rFonts w:ascii="Times New Roman" w:hAnsi="Times New Roman" w:cs="Times New Roman"/>
          <w:sz w:val="28"/>
          <w:szCs w:val="28"/>
        </w:rPr>
        <w:t>Вихоревка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703E75">
        <w:rPr>
          <w:rFonts w:ascii="Times New Roman" w:hAnsi="Times New Roman" w:cs="Times New Roman"/>
          <w:sz w:val="28"/>
          <w:szCs w:val="28"/>
        </w:rPr>
        <w:t>(Братский район)</w:t>
      </w:r>
    </w:p>
    <w:p w14:paraId="31609DD5" w14:textId="15A3DD2D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г.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 w:rsidRPr="00703E75">
        <w:rPr>
          <w:rFonts w:ascii="Times New Roman" w:hAnsi="Times New Roman" w:cs="Times New Roman"/>
          <w:sz w:val="28"/>
          <w:szCs w:val="28"/>
        </w:rPr>
        <w:t xml:space="preserve">Братск </w:t>
      </w:r>
    </w:p>
    <w:p w14:paraId="6293CC45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Баяндаевский р-н</w:t>
      </w:r>
    </w:p>
    <w:p w14:paraId="5B104F60" w14:textId="77777777" w:rsidR="004C5E2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Ольхонский р-н</w:t>
      </w:r>
    </w:p>
    <w:p w14:paraId="1BC20DB0" w14:textId="335C9C99" w:rsidR="004C5E2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Тулунский р-он</w:t>
      </w:r>
    </w:p>
    <w:p w14:paraId="7E93DD6B" w14:textId="2DB928BD" w:rsidR="004C5E2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</w:t>
      </w:r>
      <w:r w:rsidR="00BA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</w:t>
      </w:r>
    </w:p>
    <w:p w14:paraId="3350335B" w14:textId="642F0090" w:rsidR="004C5E25" w:rsidRPr="0026296A" w:rsidRDefault="0026296A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5</w:t>
      </w:r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4C5E25" w:rsidRPr="0026296A">
        <w:rPr>
          <w:rFonts w:ascii="Times New Roman" w:eastAsiaTheme="minorHAnsi" w:hAnsi="Times New Roman" w:cs="Times New Roman"/>
          <w:sz w:val="28"/>
          <w:szCs w:val="28"/>
        </w:rPr>
        <w:t>Приня</w:t>
      </w:r>
      <w:r w:rsidRPr="0026296A">
        <w:rPr>
          <w:rFonts w:ascii="Times New Roman" w:eastAsiaTheme="minorHAnsi" w:hAnsi="Times New Roman" w:cs="Times New Roman"/>
          <w:sz w:val="28"/>
          <w:szCs w:val="28"/>
        </w:rPr>
        <w:t>ли</w:t>
      </w:r>
      <w:r w:rsidR="004C5E25" w:rsidRPr="0026296A">
        <w:rPr>
          <w:rFonts w:ascii="Times New Roman" w:eastAsiaTheme="minorHAnsi" w:hAnsi="Times New Roman" w:cs="Times New Roman"/>
          <w:sz w:val="28"/>
          <w:szCs w:val="28"/>
        </w:rPr>
        <w:t xml:space="preserve"> участие в заседаниях 4-х Советов по развитию малого и среднего предпринимательства (Иркутский район, Чунский район, Боханский район, Осинский р-он) </w:t>
      </w:r>
      <w:bookmarkStart w:id="2" w:name="_Hlk108099774"/>
      <w:r w:rsidR="004C5E25" w:rsidRPr="0026296A">
        <w:rPr>
          <w:rFonts w:ascii="Times New Roman" w:eastAsiaTheme="minorHAnsi" w:hAnsi="Times New Roman" w:cs="Times New Roman"/>
          <w:sz w:val="28"/>
          <w:szCs w:val="28"/>
        </w:rPr>
        <w:t>с презентацией услуг Центра компетенций и Центра «Мой бизнес».</w:t>
      </w:r>
    </w:p>
    <w:bookmarkEnd w:id="2"/>
    <w:p w14:paraId="26CF0792" w14:textId="384A840F" w:rsidR="004C5E25" w:rsidRPr="00703E75" w:rsidRDefault="0026296A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>) Приня</w:t>
      </w:r>
      <w:r>
        <w:rPr>
          <w:rFonts w:ascii="Times New Roman" w:eastAsiaTheme="minorHAnsi" w:hAnsi="Times New Roman" w:cs="Times New Roman"/>
          <w:sz w:val="28"/>
          <w:szCs w:val="28"/>
        </w:rPr>
        <w:t>ли</w:t>
      </w:r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 xml:space="preserve"> участие в международном форуме «Байкальский фермер» с презентацией услуг Центра компетенций и Центра «Мой бизнес».</w:t>
      </w:r>
    </w:p>
    <w:p w14:paraId="6F6239E3" w14:textId="14B42340" w:rsidR="004C5E25" w:rsidRPr="00703E75" w:rsidRDefault="0026296A" w:rsidP="004C5E25">
      <w:pPr>
        <w:pStyle w:val="a4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4C5E25" w:rsidRPr="00703E75">
        <w:rPr>
          <w:rFonts w:eastAsiaTheme="minorHAnsi"/>
          <w:sz w:val="28"/>
          <w:szCs w:val="28"/>
        </w:rPr>
        <w:t xml:space="preserve">) Принято участие в совещании </w:t>
      </w:r>
      <w:r w:rsidR="00BA311E">
        <w:rPr>
          <w:rFonts w:eastAsiaTheme="minorHAnsi"/>
          <w:sz w:val="28"/>
          <w:szCs w:val="28"/>
        </w:rPr>
        <w:t>«</w:t>
      </w:r>
      <w:r w:rsidR="004C5E25" w:rsidRPr="00703E75">
        <w:rPr>
          <w:rFonts w:eastAsiaTheme="minorHAnsi"/>
          <w:sz w:val="28"/>
          <w:szCs w:val="28"/>
        </w:rPr>
        <w:t xml:space="preserve">Планы и перспективы развития переработки дикоросов в Иркутской области в рамках проведения XХVIII специализированной выставки </w:t>
      </w:r>
      <w:r w:rsidR="00BA311E">
        <w:rPr>
          <w:rFonts w:eastAsiaTheme="minorHAnsi"/>
          <w:sz w:val="28"/>
          <w:szCs w:val="28"/>
        </w:rPr>
        <w:t>«</w:t>
      </w:r>
      <w:proofErr w:type="spellStart"/>
      <w:r w:rsidR="004C5E25" w:rsidRPr="00703E75">
        <w:rPr>
          <w:rFonts w:eastAsiaTheme="minorHAnsi"/>
          <w:sz w:val="28"/>
          <w:szCs w:val="28"/>
        </w:rPr>
        <w:t>Сибпродовольствие</w:t>
      </w:r>
      <w:proofErr w:type="spellEnd"/>
      <w:r w:rsidR="00BA311E">
        <w:rPr>
          <w:rFonts w:eastAsiaTheme="minorHAnsi"/>
          <w:sz w:val="28"/>
          <w:szCs w:val="28"/>
        </w:rPr>
        <w:t>»</w:t>
      </w:r>
      <w:r w:rsidR="004C5E25" w:rsidRPr="00703E75">
        <w:rPr>
          <w:rFonts w:eastAsiaTheme="minorHAnsi"/>
          <w:sz w:val="28"/>
          <w:szCs w:val="28"/>
        </w:rPr>
        <w:t xml:space="preserve"> с презентацией «Место и роль Центра «Мой бизнес» в развитии субъектов МСП по</w:t>
      </w:r>
      <w:r w:rsidR="004C5E25">
        <w:rPr>
          <w:rFonts w:eastAsiaTheme="minorHAnsi"/>
          <w:sz w:val="28"/>
          <w:szCs w:val="28"/>
        </w:rPr>
        <w:t xml:space="preserve"> </w:t>
      </w:r>
      <w:r w:rsidR="004C5E25" w:rsidRPr="00703E75">
        <w:rPr>
          <w:rFonts w:eastAsiaTheme="minorHAnsi"/>
          <w:sz w:val="28"/>
          <w:szCs w:val="28"/>
        </w:rPr>
        <w:t>направлению заготовки и переработки дикоросов».</w:t>
      </w:r>
    </w:p>
    <w:p w14:paraId="2653AF1B" w14:textId="3B9E231D" w:rsidR="004C5E25" w:rsidRPr="00703E75" w:rsidRDefault="0026296A" w:rsidP="004C5E25">
      <w:pPr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 xml:space="preserve">) Организовано проведение 3-х круглых столов в рамках проведения </w:t>
      </w:r>
      <w:bookmarkStart w:id="3" w:name="_Hlk108100072"/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 xml:space="preserve">XХVIII специализированной </w:t>
      </w:r>
      <w:bookmarkEnd w:id="3"/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>выставки «</w:t>
      </w:r>
      <w:proofErr w:type="spellStart"/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>Сибпродовольствие</w:t>
      </w:r>
      <w:proofErr w:type="spellEnd"/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 xml:space="preserve">» на темы: </w:t>
      </w:r>
    </w:p>
    <w:p w14:paraId="7371592D" w14:textId="20472E6E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Круглый стол 1. «Инструменты развития бизнеса. Механизмы получения мер господдержки от Фонда Центр «Мой бизнес»:</w:t>
      </w:r>
    </w:p>
    <w:p w14:paraId="5E77004B" w14:textId="01CB7C8B" w:rsidR="004C5E25" w:rsidRPr="00BA311E" w:rsidRDefault="004C5E25" w:rsidP="00BA311E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03E75">
        <w:rPr>
          <w:rFonts w:ascii="Times New Roman" w:eastAsiaTheme="minorHAnsi" w:hAnsi="Times New Roman" w:cs="Times New Roman"/>
          <w:sz w:val="28"/>
          <w:szCs w:val="28"/>
        </w:rPr>
        <w:t>Круглый стол 2. «Экспорт продукции</w:t>
      </w:r>
      <w:r w:rsidR="00BA311E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703E75">
        <w:rPr>
          <w:rFonts w:ascii="Times New Roman" w:eastAsiaTheme="minorHAnsi" w:hAnsi="Times New Roman" w:cs="Times New Roman"/>
          <w:sz w:val="28"/>
          <w:szCs w:val="28"/>
        </w:rPr>
        <w:t>как новая точка развития предприятия»</w:t>
      </w:r>
    </w:p>
    <w:p w14:paraId="16531B49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Поиск альтернативных рынков сбыта</w:t>
      </w:r>
    </w:p>
    <w:p w14:paraId="0D4A716D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Меры государственной поддержки бизнеса по выводу продукции на экспорт</w:t>
      </w:r>
    </w:p>
    <w:p w14:paraId="7BEE1505" w14:textId="77777777" w:rsidR="004C5E25" w:rsidRPr="00703E75" w:rsidRDefault="004C5E25" w:rsidP="004C5E25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Круглый стол 3. Тема: «Сертификация и декларирование продуктов питания»</w:t>
      </w:r>
    </w:p>
    <w:p w14:paraId="77A96A62" w14:textId="3B2FB216" w:rsidR="004C5E25" w:rsidRPr="00703E75" w:rsidRDefault="0026296A" w:rsidP="004C5E25">
      <w:pPr>
        <w:pStyle w:val="msonormalmrcssattr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4C5E25" w:rsidRPr="00703E75">
        <w:rPr>
          <w:rFonts w:eastAsiaTheme="minorHAnsi"/>
          <w:sz w:val="28"/>
          <w:szCs w:val="28"/>
        </w:rPr>
        <w:t>) Приня</w:t>
      </w:r>
      <w:r w:rsidR="00BA311E">
        <w:rPr>
          <w:rFonts w:eastAsiaTheme="minorHAnsi"/>
          <w:sz w:val="28"/>
          <w:szCs w:val="28"/>
        </w:rPr>
        <w:t>ли</w:t>
      </w:r>
      <w:r w:rsidR="004C5E25" w:rsidRPr="00703E75">
        <w:rPr>
          <w:rFonts w:eastAsiaTheme="minorHAnsi"/>
          <w:sz w:val="28"/>
          <w:szCs w:val="28"/>
        </w:rPr>
        <w:t xml:space="preserve"> участие в форуме «Лидеры Прибайкалья» в г.</w:t>
      </w:r>
      <w:r w:rsidR="004C5E25">
        <w:rPr>
          <w:rFonts w:eastAsiaTheme="minorHAnsi"/>
          <w:sz w:val="28"/>
          <w:szCs w:val="28"/>
        </w:rPr>
        <w:t xml:space="preserve"> </w:t>
      </w:r>
      <w:r w:rsidR="004C5E25" w:rsidRPr="00703E75">
        <w:rPr>
          <w:rFonts w:eastAsiaTheme="minorHAnsi"/>
          <w:sz w:val="28"/>
          <w:szCs w:val="28"/>
        </w:rPr>
        <w:t xml:space="preserve">Ангарск, </w:t>
      </w:r>
      <w:r w:rsidR="00BA311E">
        <w:rPr>
          <w:rFonts w:eastAsiaTheme="minorHAnsi"/>
          <w:sz w:val="28"/>
          <w:szCs w:val="28"/>
        </w:rPr>
        <w:br/>
      </w:r>
      <w:r w:rsidR="004C5E25" w:rsidRPr="00703E75">
        <w:rPr>
          <w:rFonts w:eastAsiaTheme="minorHAnsi"/>
          <w:sz w:val="28"/>
          <w:szCs w:val="28"/>
        </w:rPr>
        <w:t>с.</w:t>
      </w:r>
      <w:r w:rsidR="004C5E25">
        <w:rPr>
          <w:rFonts w:eastAsiaTheme="minorHAnsi"/>
          <w:sz w:val="28"/>
          <w:szCs w:val="28"/>
        </w:rPr>
        <w:t xml:space="preserve"> </w:t>
      </w:r>
      <w:r w:rsidR="004C5E25" w:rsidRPr="00703E75">
        <w:rPr>
          <w:rFonts w:eastAsiaTheme="minorHAnsi"/>
          <w:sz w:val="28"/>
          <w:szCs w:val="28"/>
        </w:rPr>
        <w:t xml:space="preserve">Савватеевка с презентацией продукта «Грант МСХ РФ </w:t>
      </w:r>
      <w:r w:rsidR="00BA311E">
        <w:rPr>
          <w:rFonts w:eastAsiaTheme="minorHAnsi"/>
          <w:sz w:val="28"/>
          <w:szCs w:val="28"/>
        </w:rPr>
        <w:t>«</w:t>
      </w:r>
      <w:r w:rsidR="004C5E25" w:rsidRPr="00703E75">
        <w:rPr>
          <w:rFonts w:eastAsiaTheme="minorHAnsi"/>
          <w:sz w:val="28"/>
          <w:szCs w:val="28"/>
        </w:rPr>
        <w:t>Агротуризм».</w:t>
      </w:r>
    </w:p>
    <w:p w14:paraId="39631E53" w14:textId="3F0FD847" w:rsidR="004C5E25" w:rsidRDefault="0026296A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</w:t>
      </w:r>
      <w:r w:rsidR="004C5E25" w:rsidRPr="00703E75">
        <w:rPr>
          <w:rFonts w:ascii="Times New Roman" w:eastAsiaTheme="minorHAnsi" w:hAnsi="Times New Roman" w:cs="Times New Roman"/>
          <w:sz w:val="28"/>
          <w:szCs w:val="28"/>
        </w:rPr>
        <w:t xml:space="preserve">) Принято участие в пресс-конференции газеты «Областная» по вопросу проведения Иркутского регионального этапа международной бизнес-игры «Начинающий фермер». </w:t>
      </w:r>
    </w:p>
    <w:p w14:paraId="2A8F1F36" w14:textId="68A68CC3" w:rsidR="004C5E25" w:rsidRDefault="004C5E25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26296A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) Привлекли 15 СМСП (ИП (КФХ) и ООО) для участия в реверсной бизнес-миссии с представителями Монгольской республики в рамках проведения выставки «Агропромышленная неделя»</w:t>
      </w:r>
      <w:r w:rsidR="0026296A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3D6E3C0" w14:textId="58730562" w:rsidR="0026296A" w:rsidRPr="005001B1" w:rsidRDefault="0026296A" w:rsidP="004C5E25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12) </w:t>
      </w:r>
      <w:r w:rsidR="005A48C2">
        <w:rPr>
          <w:rFonts w:ascii="Times New Roman" w:eastAsiaTheme="minorHAnsi" w:hAnsi="Times New Roman" w:cs="Times New Roman"/>
          <w:sz w:val="28"/>
          <w:szCs w:val="28"/>
        </w:rPr>
        <w:t>С</w:t>
      </w:r>
      <w:r w:rsidR="005A48C2" w:rsidRPr="005A48C2">
        <w:rPr>
          <w:rFonts w:ascii="Times New Roman" w:eastAsiaTheme="minorHAnsi" w:hAnsi="Times New Roman" w:cs="Times New Roman"/>
          <w:sz w:val="28"/>
          <w:szCs w:val="28"/>
        </w:rPr>
        <w:t xml:space="preserve"> целью популяризации сельского образа жизни и производства сельскохозяйственной продукции</w:t>
      </w:r>
      <w:r w:rsidR="005001B1">
        <w:rPr>
          <w:rFonts w:ascii="Times New Roman" w:eastAsiaTheme="minorHAnsi" w:hAnsi="Times New Roman" w:cs="Times New Roman"/>
          <w:sz w:val="28"/>
          <w:szCs w:val="28"/>
        </w:rPr>
        <w:t xml:space="preserve">, а так же истории успеха СМСП, получивших услугу в Центре компетенций по привлечению мер государственной поддержки, </w:t>
      </w:r>
      <w:r w:rsidR="005A48C2" w:rsidRPr="005A48C2">
        <w:rPr>
          <w:rFonts w:ascii="Times New Roman" w:eastAsiaTheme="minorHAnsi" w:hAnsi="Times New Roman" w:cs="Times New Roman"/>
          <w:sz w:val="28"/>
          <w:szCs w:val="28"/>
        </w:rPr>
        <w:t>в общественно-политической газете «Областная»  и интернет-газете «Областная» сделаны 4 публикации о фермерах Иркутской области (ИП ГКФХ Пономарева Н.А, ИП ГКФХ Максимов Б.В., ИП ГКФХ Распутин А.В., ИП ГКФХ Федосеева О.В.)</w:t>
      </w:r>
      <w:r w:rsidR="005001B1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FAD11EA" w14:textId="77777777" w:rsidR="004C5E25" w:rsidRDefault="004C5E25" w:rsidP="004C5E25"/>
    <w:p w14:paraId="31A66B67" w14:textId="4FA253B2" w:rsidR="00C20880" w:rsidRPr="0026296A" w:rsidRDefault="0026296A" w:rsidP="00255079">
      <w:pPr>
        <w:tabs>
          <w:tab w:val="left" w:pos="142"/>
          <w:tab w:val="left" w:pos="709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296A">
        <w:rPr>
          <w:rFonts w:ascii="Times New Roman" w:hAnsi="Times New Roman" w:cs="Times New Roman"/>
          <w:sz w:val="28"/>
          <w:szCs w:val="28"/>
        </w:rPr>
        <w:t xml:space="preserve"> </w:t>
      </w:r>
      <w:r w:rsidR="00C20880" w:rsidRPr="0026296A">
        <w:rPr>
          <w:rFonts w:ascii="Times New Roman" w:hAnsi="Times New Roman" w:cs="Times New Roman"/>
          <w:sz w:val="28"/>
          <w:szCs w:val="28"/>
        </w:rPr>
        <w:t>Сотрудники ЦКСХ прошли обучение по теме: «Финансовое моделирование в программе «Альт-Инвест».</w:t>
      </w:r>
    </w:p>
    <w:p w14:paraId="548041C9" w14:textId="634EAAC3" w:rsidR="00C20880" w:rsidRPr="0026296A" w:rsidRDefault="006A22DA" w:rsidP="00255079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t>Выпущен буклет в количестве 10 тыс. экземпляров</w:t>
      </w:r>
      <w:r w:rsidR="00C20880" w:rsidRPr="0026296A">
        <w:rPr>
          <w:rFonts w:ascii="Times New Roman" w:hAnsi="Times New Roman" w:cs="Times New Roman"/>
          <w:sz w:val="28"/>
          <w:szCs w:val="28"/>
        </w:rPr>
        <w:t xml:space="preserve"> по консультационному материалу для владельцев личных подсобных и крестьянских (фермерских) хозяйств, и предпринимателей, ведущих деятельность в сфере сельского хозяйства.</w:t>
      </w:r>
    </w:p>
    <w:p w14:paraId="5768A631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C8E66" w14:textId="7AF59243" w:rsidR="00C20880" w:rsidRPr="0026296A" w:rsidRDefault="00C20880" w:rsidP="00255079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lastRenderedPageBreak/>
        <w:t>Проведена информационная рассылка в количестве 210 СМСП об оказываемых услугах ЦКСХ на адреса электронной почты крестьянским (фермерским) хозяйствам, сельскохозяйственным потребительским кооперативам (</w:t>
      </w:r>
      <w:proofErr w:type="spellStart"/>
      <w:r w:rsidRPr="0026296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26296A">
        <w:rPr>
          <w:rFonts w:ascii="Times New Roman" w:hAnsi="Times New Roman" w:cs="Times New Roman"/>
          <w:sz w:val="28"/>
          <w:szCs w:val="28"/>
        </w:rPr>
        <w:t>).</w:t>
      </w:r>
    </w:p>
    <w:p w14:paraId="30AFCEC6" w14:textId="77777777" w:rsidR="00C20880" w:rsidRPr="00703E75" w:rsidRDefault="00C20880" w:rsidP="00255079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C5519" w14:textId="167AA4A5" w:rsidR="00C20880" w:rsidRPr="0026296A" w:rsidRDefault="00C20880" w:rsidP="00255079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оказанию консультационных услуг субъектам МСП в АПК:</w:t>
      </w:r>
    </w:p>
    <w:p w14:paraId="7F7991BF" w14:textId="77777777" w:rsidR="00C20880" w:rsidRPr="00703E75" w:rsidRDefault="00C20880" w:rsidP="00255079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созданию и функционированию КФХ;</w:t>
      </w:r>
    </w:p>
    <w:p w14:paraId="75D93B47" w14:textId="32028F8C" w:rsidR="00C20880" w:rsidRPr="00703E75" w:rsidRDefault="00C20880" w:rsidP="00255079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-созданию и функционированию сельскохозяйственного потребительского кооператива;</w:t>
      </w:r>
    </w:p>
    <w:p w14:paraId="29C40C67" w14:textId="77777777" w:rsidR="00C20880" w:rsidRPr="00703E75" w:rsidRDefault="00C20880" w:rsidP="00255079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формированию отчетности товаропроизводителей АПК;</w:t>
      </w:r>
    </w:p>
    <w:p w14:paraId="611C9DC3" w14:textId="3B77DCAA" w:rsidR="00C20880" w:rsidRDefault="00C20880" w:rsidP="00255079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3E75">
        <w:rPr>
          <w:rFonts w:ascii="Times New Roman" w:hAnsi="Times New Roman" w:cs="Times New Roman"/>
          <w:sz w:val="28"/>
          <w:szCs w:val="28"/>
        </w:rPr>
        <w:t>- на получение государственной поддержки, за исключением грантов.</w:t>
      </w:r>
    </w:p>
    <w:p w14:paraId="23D7BCC7" w14:textId="268DE631" w:rsidR="0026296A" w:rsidRPr="0026296A" w:rsidRDefault="0026296A" w:rsidP="00255079">
      <w:pPr>
        <w:shd w:val="clear" w:color="auto" w:fill="FFFFFF"/>
        <w:ind w:right="85" w:firstLine="567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t>7. Разработаны методические материалы в форме онлайн по мерам государственной поддержки МФХ по предоставлению грантов и субсидий по развитию сельскохозяйственного производства:</w:t>
      </w:r>
    </w:p>
    <w:p w14:paraId="79666EC4" w14:textId="77777777" w:rsidR="0026296A" w:rsidRPr="0026296A" w:rsidRDefault="0026296A" w:rsidP="00255079">
      <w:pPr>
        <w:pStyle w:val="a3"/>
        <w:shd w:val="clear" w:color="auto" w:fill="FFFFFF"/>
        <w:ind w:left="0" w:right="85" w:firstLine="567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29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отрасли растениеводства; </w:t>
      </w:r>
    </w:p>
    <w:p w14:paraId="005934A9" w14:textId="12A04608" w:rsidR="0026296A" w:rsidRPr="0026296A" w:rsidRDefault="0026296A" w:rsidP="00255079">
      <w:pPr>
        <w:tabs>
          <w:tab w:val="left" w:pos="142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6296A">
        <w:rPr>
          <w:rFonts w:ascii="Times New Roman" w:hAnsi="Times New Roman" w:cs="Times New Roman"/>
          <w:sz w:val="28"/>
          <w:szCs w:val="28"/>
        </w:rPr>
        <w:t>- отрасли животноводства</w:t>
      </w:r>
    </w:p>
    <w:p w14:paraId="21DD3395" w14:textId="77777777" w:rsidR="00C20880" w:rsidRPr="00703E75" w:rsidRDefault="00C20880" w:rsidP="00C20880">
      <w:pPr>
        <w:pStyle w:val="a3"/>
        <w:tabs>
          <w:tab w:val="left" w:pos="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0AAA1" w14:textId="21DFA895" w:rsidR="00C20880" w:rsidRPr="00703E75" w:rsidRDefault="005A48C2" w:rsidP="00255079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. Подготовлены анкеты для сельхозтоваропроизводителей на предмет существующих финансовых, административных и информационных барьеров и сдерживающих развитие факторов в создании и организации деятельности сельскохозяйственных товаропроизводителей – субъектов МСП: КФХ и </w:t>
      </w:r>
      <w:proofErr w:type="spellStart"/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СПоК</w:t>
      </w:r>
      <w:proofErr w:type="spellEnd"/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06EB19D" w14:textId="24D9CCD5" w:rsidR="00C20880" w:rsidRPr="00703E75" w:rsidRDefault="005A48C2" w:rsidP="00255079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9.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 xml:space="preserve"> Разработан проект дорожной карты по созданию и строительству убойных цехов.</w:t>
      </w:r>
    </w:p>
    <w:p w14:paraId="51A0A6AE" w14:textId="016809B8" w:rsidR="00C20880" w:rsidRDefault="005A48C2" w:rsidP="00255079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10. </w:t>
      </w:r>
      <w:r w:rsidR="00C20880" w:rsidRPr="00703E75">
        <w:rPr>
          <w:rFonts w:ascii="Times New Roman" w:eastAsiaTheme="minorHAnsi" w:hAnsi="Times New Roman" w:cs="Times New Roman"/>
          <w:sz w:val="28"/>
          <w:szCs w:val="28"/>
        </w:rPr>
        <w:t>Проведена работа с товаропроизводителями по льготному кредитованию (ППРФ № 1528 от 29.12.2016г., оказана помощь в подаче заявки на льготное кредитование 29 СХТП).</w:t>
      </w:r>
    </w:p>
    <w:p w14:paraId="68C16BB2" w14:textId="1ABEE110" w:rsidR="00FE5F03" w:rsidRDefault="005A48C2" w:rsidP="00255079">
      <w:pPr>
        <w:tabs>
          <w:tab w:val="left" w:pos="142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</w:t>
      </w:r>
      <w:r w:rsidR="00FE5F03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E5F03">
        <w:rPr>
          <w:rFonts w:ascii="Times New Roman" w:eastAsiaTheme="minorHAnsi" w:hAnsi="Times New Roman" w:cs="Times New Roman"/>
          <w:sz w:val="28"/>
          <w:szCs w:val="28"/>
        </w:rPr>
        <w:t xml:space="preserve">Организованы и проведены 2 вебинара </w:t>
      </w:r>
      <w:r w:rsidR="0026296A">
        <w:rPr>
          <w:rFonts w:ascii="Times New Roman" w:eastAsiaTheme="minorHAnsi" w:hAnsi="Times New Roman" w:cs="Times New Roman"/>
          <w:sz w:val="28"/>
          <w:szCs w:val="28"/>
        </w:rPr>
        <w:t>по обучению</w:t>
      </w:r>
      <w:r w:rsidR="00FE5F03">
        <w:rPr>
          <w:rFonts w:ascii="Times New Roman" w:eastAsiaTheme="minorHAnsi" w:hAnsi="Times New Roman" w:cs="Times New Roman"/>
          <w:sz w:val="28"/>
          <w:szCs w:val="28"/>
        </w:rPr>
        <w:t xml:space="preserve"> сотрудников Центра компетенций на темы: </w:t>
      </w:r>
    </w:p>
    <w:p w14:paraId="7357D703" w14:textId="27CCDE02" w:rsidR="00FE5F03" w:rsidRPr="00FE5F03" w:rsidRDefault="00FE5F03" w:rsidP="00255079">
      <w:pPr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345FE6">
        <w:rPr>
          <w:rFonts w:ascii="Times New Roman" w:hAnsi="Times New Roman"/>
          <w:b/>
          <w:sz w:val="32"/>
          <w:szCs w:val="32"/>
        </w:rPr>
        <w:t>«</w:t>
      </w:r>
      <w:r w:rsidRPr="00FE5F03">
        <w:rPr>
          <w:rFonts w:ascii="Times New Roman" w:eastAsiaTheme="minorHAnsi" w:hAnsi="Times New Roman" w:cs="Times New Roman"/>
          <w:sz w:val="28"/>
          <w:szCs w:val="28"/>
        </w:rPr>
        <w:t xml:space="preserve">Взаимодействие КФХ и </w:t>
      </w:r>
      <w:proofErr w:type="spellStart"/>
      <w:r w:rsidRPr="00FE5F03">
        <w:rPr>
          <w:rFonts w:ascii="Times New Roman" w:eastAsiaTheme="minorHAnsi" w:hAnsi="Times New Roman" w:cs="Times New Roman"/>
          <w:sz w:val="28"/>
          <w:szCs w:val="28"/>
        </w:rPr>
        <w:t>СПоК</w:t>
      </w:r>
      <w:proofErr w:type="spellEnd"/>
      <w:r w:rsidRPr="00FE5F03">
        <w:rPr>
          <w:rFonts w:ascii="Times New Roman" w:eastAsiaTheme="minorHAnsi" w:hAnsi="Times New Roman" w:cs="Times New Roman"/>
          <w:sz w:val="28"/>
          <w:szCs w:val="28"/>
        </w:rPr>
        <w:t>. Передача части функций кооперативу».</w:t>
      </w:r>
    </w:p>
    <w:p w14:paraId="626618B4" w14:textId="796DB93B" w:rsidR="005A48C2" w:rsidRPr="00FE5F03" w:rsidRDefault="00FE5F03" w:rsidP="00255079">
      <w:pPr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FE5F03">
        <w:rPr>
          <w:rFonts w:ascii="Times New Roman" w:eastAsiaTheme="minorHAnsi" w:hAnsi="Times New Roman" w:cs="Times New Roman"/>
          <w:sz w:val="28"/>
          <w:szCs w:val="28"/>
        </w:rPr>
        <w:t>«Развитие потенциала фермерских хозяйств»</w:t>
      </w:r>
      <w:r w:rsidR="005001B1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B6BB5BD" w14:textId="77777777" w:rsidR="00FE5F03" w:rsidRPr="00FE5F03" w:rsidRDefault="00FE5F03" w:rsidP="00255079">
      <w:pPr>
        <w:ind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292F7B" w14:textId="2E27DD3E" w:rsidR="00FE5F03" w:rsidRPr="00345FE6" w:rsidRDefault="00FE5F03" w:rsidP="00255079">
      <w:pPr>
        <w:ind w:firstLine="567"/>
        <w:rPr>
          <w:rFonts w:ascii="Times New Roman" w:hAnsi="Times New Roman"/>
          <w:b/>
          <w:sz w:val="32"/>
          <w:szCs w:val="32"/>
        </w:rPr>
      </w:pPr>
    </w:p>
    <w:p w14:paraId="4BDE89A5" w14:textId="12E9F6CE" w:rsidR="00FE5F03" w:rsidRPr="00FE5F03" w:rsidRDefault="00FE5F03">
      <w:pPr>
        <w:rPr>
          <w:rFonts w:ascii="Times New Roman" w:eastAsiaTheme="minorHAnsi" w:hAnsi="Times New Roman" w:cs="Times New Roman"/>
          <w:sz w:val="28"/>
          <w:szCs w:val="28"/>
        </w:rPr>
      </w:pPr>
      <w:r w:rsidRPr="00FE5F03">
        <w:rPr>
          <w:rFonts w:ascii="Times New Roman" w:eastAsiaTheme="minorHAnsi" w:hAnsi="Times New Roman" w:cs="Times New Roman"/>
          <w:sz w:val="28"/>
          <w:szCs w:val="28"/>
        </w:rPr>
        <w:t>Руководитель Центра компетенций</w:t>
      </w:r>
    </w:p>
    <w:p w14:paraId="34AE0046" w14:textId="1D7652A5" w:rsidR="00FE5F03" w:rsidRPr="00FE5F03" w:rsidRDefault="00FE5F03">
      <w:pPr>
        <w:rPr>
          <w:rFonts w:ascii="Times New Roman" w:eastAsiaTheme="minorHAnsi" w:hAnsi="Times New Roman" w:cs="Times New Roman"/>
          <w:sz w:val="28"/>
          <w:szCs w:val="28"/>
        </w:rPr>
      </w:pPr>
      <w:r w:rsidRPr="00FE5F03">
        <w:rPr>
          <w:rFonts w:ascii="Times New Roman" w:eastAsiaTheme="minorHAnsi" w:hAnsi="Times New Roman" w:cs="Times New Roman"/>
          <w:sz w:val="28"/>
          <w:szCs w:val="28"/>
        </w:rPr>
        <w:t xml:space="preserve">в сфере </w:t>
      </w:r>
      <w:proofErr w:type="spellStart"/>
      <w:r w:rsidRPr="00FE5F03">
        <w:rPr>
          <w:rFonts w:ascii="Times New Roman" w:eastAsiaTheme="minorHAnsi" w:hAnsi="Times New Roman" w:cs="Times New Roman"/>
          <w:sz w:val="28"/>
          <w:szCs w:val="28"/>
        </w:rPr>
        <w:t>сельхозкооперации</w:t>
      </w:r>
      <w:proofErr w:type="spellEnd"/>
      <w:r w:rsidRPr="00FE5F03">
        <w:rPr>
          <w:rFonts w:ascii="Times New Roman" w:eastAsiaTheme="minorHAnsi" w:hAnsi="Times New Roman" w:cs="Times New Roman"/>
          <w:sz w:val="28"/>
          <w:szCs w:val="28"/>
        </w:rPr>
        <w:t xml:space="preserve"> и поддержки</w:t>
      </w:r>
    </w:p>
    <w:p w14:paraId="757CA748" w14:textId="6A232A72" w:rsidR="00FE5F03" w:rsidRPr="00AC274B" w:rsidRDefault="00FE5F03">
      <w:pPr>
        <w:rPr>
          <w:rFonts w:ascii="Times New Roman" w:hAnsi="Times New Roman" w:cs="Times New Roman"/>
          <w:sz w:val="28"/>
          <w:szCs w:val="28"/>
        </w:rPr>
      </w:pPr>
      <w:r w:rsidRPr="00AC274B">
        <w:rPr>
          <w:rFonts w:ascii="Times New Roman" w:eastAsiaTheme="minorHAnsi" w:hAnsi="Times New Roman" w:cs="Times New Roman"/>
          <w:sz w:val="28"/>
          <w:szCs w:val="28"/>
        </w:rPr>
        <w:t xml:space="preserve">фермеров                                                                     </w:t>
      </w:r>
      <w:r w:rsidRPr="00AC274B">
        <w:rPr>
          <w:rFonts w:ascii="Times New Roman" w:hAnsi="Times New Roman" w:cs="Times New Roman"/>
          <w:sz w:val="28"/>
          <w:szCs w:val="28"/>
        </w:rPr>
        <w:t>___________И.Г. Храмова</w:t>
      </w:r>
    </w:p>
    <w:sectPr w:rsidR="00FE5F03" w:rsidRPr="00AC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3C1"/>
    <w:multiLevelType w:val="hybridMultilevel"/>
    <w:tmpl w:val="D30C0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4B8"/>
    <w:multiLevelType w:val="hybridMultilevel"/>
    <w:tmpl w:val="F7B8FF3A"/>
    <w:lvl w:ilvl="0" w:tplc="F73679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6F64"/>
    <w:multiLevelType w:val="hybridMultilevel"/>
    <w:tmpl w:val="9286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741B"/>
    <w:multiLevelType w:val="multilevel"/>
    <w:tmpl w:val="EBB40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DD1CFF"/>
    <w:multiLevelType w:val="hybridMultilevel"/>
    <w:tmpl w:val="9216C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54D5"/>
    <w:multiLevelType w:val="hybridMultilevel"/>
    <w:tmpl w:val="29ECC05C"/>
    <w:lvl w:ilvl="0" w:tplc="00F8925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885">
    <w:abstractNumId w:val="3"/>
  </w:num>
  <w:num w:numId="2" w16cid:durableId="565839064">
    <w:abstractNumId w:val="5"/>
  </w:num>
  <w:num w:numId="3" w16cid:durableId="119957344">
    <w:abstractNumId w:val="4"/>
  </w:num>
  <w:num w:numId="4" w16cid:durableId="665860867">
    <w:abstractNumId w:val="1"/>
  </w:num>
  <w:num w:numId="5" w16cid:durableId="2124183142">
    <w:abstractNumId w:val="0"/>
  </w:num>
  <w:num w:numId="6" w16cid:durableId="69134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80"/>
    <w:rsid w:val="00041998"/>
    <w:rsid w:val="0005571D"/>
    <w:rsid w:val="002106AC"/>
    <w:rsid w:val="00241699"/>
    <w:rsid w:val="00255079"/>
    <w:rsid w:val="0026296A"/>
    <w:rsid w:val="002B1F2E"/>
    <w:rsid w:val="003B2ABD"/>
    <w:rsid w:val="00420614"/>
    <w:rsid w:val="004C5E25"/>
    <w:rsid w:val="005001B1"/>
    <w:rsid w:val="005015A1"/>
    <w:rsid w:val="005A47E9"/>
    <w:rsid w:val="005A48C2"/>
    <w:rsid w:val="00626E77"/>
    <w:rsid w:val="00651ACF"/>
    <w:rsid w:val="006A22DA"/>
    <w:rsid w:val="006B7D52"/>
    <w:rsid w:val="00791590"/>
    <w:rsid w:val="008159E1"/>
    <w:rsid w:val="00827A16"/>
    <w:rsid w:val="00A33EED"/>
    <w:rsid w:val="00AC274B"/>
    <w:rsid w:val="00B17646"/>
    <w:rsid w:val="00BA311E"/>
    <w:rsid w:val="00C00C93"/>
    <w:rsid w:val="00C20880"/>
    <w:rsid w:val="00DD455A"/>
    <w:rsid w:val="00DE0423"/>
    <w:rsid w:val="00E22A44"/>
    <w:rsid w:val="00E96C5D"/>
    <w:rsid w:val="00F07FE3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9F27"/>
  <w15:chartTrackingRefBased/>
  <w15:docId w15:val="{A9B48B42-B5B0-4F37-81FB-F815109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088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rsid w:val="00C208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"/>
    <w:basedOn w:val="2"/>
    <w:rsid w:val="00C20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C208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"/>
    <w:basedOn w:val="7"/>
    <w:rsid w:val="00C20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1">
    <w:name w:val="Заголовок №21"/>
    <w:basedOn w:val="a"/>
    <w:link w:val="2"/>
    <w:rsid w:val="00C2088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1">
    <w:name w:val="Основной текст (7)1"/>
    <w:basedOn w:val="a"/>
    <w:link w:val="7"/>
    <w:rsid w:val="00C20880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2088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msonormalmrcssattr">
    <w:name w:val="msonormal_mr_css_attr"/>
    <w:basedOn w:val="a"/>
    <w:rsid w:val="00C208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C208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Марина Александровна</dc:creator>
  <cp:keywords/>
  <dc:description/>
  <cp:lastModifiedBy>Бизнес Мой</cp:lastModifiedBy>
  <cp:revision>10</cp:revision>
  <dcterms:created xsi:type="dcterms:W3CDTF">2022-10-13T09:06:00Z</dcterms:created>
  <dcterms:modified xsi:type="dcterms:W3CDTF">2023-02-08T09:58:00Z</dcterms:modified>
</cp:coreProperties>
</file>